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61" w:rsidRDefault="00BE0E61" w:rsidP="00BE0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 of the National Conference on English Language, Culture and Literature</w:t>
      </w:r>
    </w:p>
    <w:p w:rsidR="00BE0E61" w:rsidRDefault="00BE0E61" w:rsidP="00BE0E61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The PG and Research Department of English, Holy Cross College organized a National Conference on English Language, Culture and Literature on 1</w:t>
      </w:r>
      <w:r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October 2019. </w:t>
      </w:r>
    </w:p>
    <w:p w:rsidR="00BE0E61" w:rsidRDefault="00BE0E61" w:rsidP="00BE0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event brought together 600 participants from different parts of Tamil Nadu, Kerala and Andhra Pradesh to discuss about the recent trends in Language, Culture and Literature. </w:t>
      </w:r>
    </w:p>
    <w:p w:rsidR="00BE0E61" w:rsidRDefault="00BE0E61" w:rsidP="00BE0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conference began </w:t>
      </w:r>
      <w:r w:rsidR="0067262C">
        <w:rPr>
          <w:rFonts w:ascii="Times New Roman" w:hAnsi="Times New Roman" w:cs="Times New Roman"/>
          <w:sz w:val="24"/>
          <w:szCs w:val="24"/>
        </w:rPr>
        <w:t>with opening remarks</w:t>
      </w:r>
      <w:r>
        <w:rPr>
          <w:rFonts w:ascii="Times New Roman" w:hAnsi="Times New Roman" w:cs="Times New Roman"/>
          <w:sz w:val="24"/>
          <w:szCs w:val="24"/>
        </w:rPr>
        <w:t xml:space="preserve"> of the Secretary</w:t>
      </w:r>
      <w:r w:rsidR="00A532C3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 continued with to plenary sessions, paper presentations and briefing on topics of interest.</w:t>
      </w:r>
    </w:p>
    <w:p w:rsidR="00BE0E61" w:rsidRDefault="00BE0E61" w:rsidP="00BE0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Plenary session I was taken over by Dr. M. Ilankumaran, Professor and Research Programme Coordinator.</w:t>
      </w:r>
      <w:r w:rsidR="0077333F">
        <w:rPr>
          <w:rFonts w:ascii="Times New Roman" w:hAnsi="Times New Roman" w:cs="Times New Roman"/>
          <w:sz w:val="24"/>
          <w:szCs w:val="24"/>
        </w:rPr>
        <w:t xml:space="preserve"> He spoke on the importance of Language </w:t>
      </w:r>
    </w:p>
    <w:p w:rsidR="00BE0E61" w:rsidRDefault="00BE0E61" w:rsidP="00BE0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Catherin Edward, Associate Professor in English, Holy Cross College (Autonomous), Trichy took over the second Plenary session. </w:t>
      </w:r>
    </w:p>
    <w:p w:rsidR="00BE0E61" w:rsidRDefault="00BE0E61" w:rsidP="00BE0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post lunch session included paper presentation. We received 50 papers within a short span of time. </w:t>
      </w:r>
    </w:p>
    <w:p w:rsidR="00BE0E61" w:rsidRDefault="00BE0E61" w:rsidP="00BE0E61">
      <w:pPr>
        <w:rPr>
          <w:rFonts w:ascii="Times New Roman" w:hAnsi="Times New Roman" w:cs="Times New Roman"/>
          <w:sz w:val="24"/>
          <w:szCs w:val="24"/>
        </w:rPr>
      </w:pPr>
    </w:p>
    <w:p w:rsidR="00BE0E61" w:rsidRDefault="00BE0E61" w:rsidP="00BE0E61">
      <w:pPr>
        <w:rPr>
          <w:rFonts w:ascii="Times New Roman" w:hAnsi="Times New Roman" w:cs="Times New Roman"/>
          <w:sz w:val="24"/>
          <w:szCs w:val="24"/>
        </w:rPr>
      </w:pPr>
    </w:p>
    <w:p w:rsidR="00F804DD" w:rsidRDefault="00F804DD"/>
    <w:sectPr w:rsidR="00F80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E0E61"/>
    <w:rsid w:val="0067262C"/>
    <w:rsid w:val="0077333F"/>
    <w:rsid w:val="00A532C3"/>
    <w:rsid w:val="00BE0E61"/>
    <w:rsid w:val="00F80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E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E0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2020-02-12T06:04:00Z</dcterms:created>
  <dcterms:modified xsi:type="dcterms:W3CDTF">2020-02-12T06:07:00Z</dcterms:modified>
</cp:coreProperties>
</file>